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A01889A" w14:textId="23E87187" w:rsidR="002D6C35" w:rsidRPr="00383E86" w:rsidRDefault="00A96719" w:rsidP="00C94417">
      <w:pPr>
        <w:rPr>
          <w:lang w:val="de-CH"/>
        </w:rPr>
      </w:pPr>
      <w:r w:rsidRPr="00383E86">
        <w:rPr>
          <w:lang w:val="de-CH"/>
        </w:rPr>
        <w:t>Hotel Hörnli</w:t>
      </w:r>
    </w:p>
    <w:p w14:paraId="786FD4FB" w14:textId="77777777" w:rsidR="00383E86" w:rsidRDefault="00A96719" w:rsidP="00C94417">
      <w:pPr>
        <w:rPr>
          <w:sz w:val="16"/>
          <w:szCs w:val="16"/>
          <w:lang w:val="de-CH"/>
        </w:rPr>
      </w:pPr>
      <w:r w:rsidRPr="00383E86">
        <w:rPr>
          <w:sz w:val="16"/>
          <w:szCs w:val="16"/>
          <w:lang w:val="de-CH"/>
        </w:rPr>
        <w:t>Familie R. und U. Julen</w:t>
      </w:r>
    </w:p>
    <w:p w14:paraId="23BF3223" w14:textId="58F4C2CD" w:rsidR="002D6C35" w:rsidRPr="00383E86" w:rsidRDefault="00A96719" w:rsidP="00C94417">
      <w:pPr>
        <w:rPr>
          <w:sz w:val="16"/>
          <w:szCs w:val="16"/>
          <w:lang w:val="de-CH"/>
        </w:rPr>
      </w:pPr>
      <w:r w:rsidRPr="00383E86">
        <w:rPr>
          <w:sz w:val="16"/>
          <w:szCs w:val="16"/>
          <w:lang w:val="de-CH"/>
        </w:rPr>
        <w:t>CH-3920 Zermatt</w:t>
      </w:r>
      <w:r w:rsidRPr="00383E86">
        <w:rPr>
          <w:sz w:val="16"/>
          <w:szCs w:val="16"/>
          <w:lang w:val="de-CH"/>
        </w:rPr>
        <w:tab/>
      </w:r>
    </w:p>
    <w:p w14:paraId="78F33A02" w14:textId="77777777" w:rsidR="002D6C35" w:rsidRPr="00383E86" w:rsidRDefault="00A96719" w:rsidP="00C94417">
      <w:pPr>
        <w:rPr>
          <w:sz w:val="16"/>
          <w:szCs w:val="16"/>
          <w:lang w:val="de-CH"/>
        </w:rPr>
      </w:pPr>
      <w:r w:rsidRPr="00383E86">
        <w:rPr>
          <w:sz w:val="16"/>
          <w:szCs w:val="16"/>
          <w:lang w:val="de-CH"/>
        </w:rPr>
        <w:t>Telefon: 027 / 966 11 11</w:t>
      </w:r>
    </w:p>
    <w:p w14:paraId="26056201" w14:textId="71385ADA" w:rsidR="002D6C35" w:rsidRPr="00383E86" w:rsidRDefault="00A96719" w:rsidP="00C94417">
      <w:pPr>
        <w:rPr>
          <w:sz w:val="16"/>
          <w:szCs w:val="16"/>
          <w:lang w:val="de-CH"/>
        </w:rPr>
      </w:pPr>
      <w:r w:rsidRPr="00383E86">
        <w:rPr>
          <w:sz w:val="16"/>
          <w:szCs w:val="16"/>
          <w:lang w:val="de-CH"/>
        </w:rPr>
        <w:t>E-Mail: hoernli@zermatt.c</w:t>
      </w:r>
      <w:r w:rsidR="009E2984">
        <w:rPr>
          <w:sz w:val="16"/>
          <w:szCs w:val="16"/>
          <w:lang w:val="de-CH"/>
        </w:rPr>
        <w:t>h</w:t>
      </w:r>
    </w:p>
    <w:p w14:paraId="378D7CD5" w14:textId="3561BAD0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Eröffnung auf die Wintersaison 20</w:t>
      </w:r>
      <w:r w:rsidR="00231067">
        <w:rPr>
          <w:sz w:val="20"/>
          <w:lang w:val="de-CH"/>
        </w:rPr>
        <w:t>23</w:t>
      </w:r>
      <w:r>
        <w:rPr>
          <w:sz w:val="20"/>
          <w:lang w:val="de-CH"/>
        </w:rPr>
        <w:t xml:space="preserve"> / 20</w:t>
      </w:r>
      <w:r w:rsidR="00231067">
        <w:rPr>
          <w:sz w:val="20"/>
          <w:lang w:val="de-CH"/>
        </w:rPr>
        <w:t>24</w:t>
      </w:r>
    </w:p>
    <w:p w14:paraId="49FAC142" w14:textId="77777777" w:rsidR="002D6C35" w:rsidRDefault="002D6C35" w:rsidP="00C94417">
      <w:pPr>
        <w:rPr>
          <w:sz w:val="20"/>
          <w:lang w:val="de-CH"/>
        </w:rPr>
      </w:pPr>
    </w:p>
    <w:p w14:paraId="33D4DE90" w14:textId="10CF9DF4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 xml:space="preserve">Auf die Wintersaison eröffnen wir unser Vierstern-Hotel im Herzen von Zermatt. Unsere grosszügigen Zimmer sind mit dem modernsten Komfort ausgestattet. In unserem Grillroom mit über 60 Plätzen finden Sie ein reichhaltiges kulinarisches Angebot, welches keine Wünsche </w:t>
      </w:r>
      <w:proofErr w:type="gramStart"/>
      <w:r>
        <w:rPr>
          <w:sz w:val="20"/>
          <w:lang w:val="de-CH"/>
        </w:rPr>
        <w:t>offen lässt</w:t>
      </w:r>
      <w:proofErr w:type="gramEnd"/>
      <w:r>
        <w:rPr>
          <w:sz w:val="20"/>
          <w:lang w:val="de-CH"/>
        </w:rPr>
        <w:t>.</w:t>
      </w:r>
    </w:p>
    <w:p w14:paraId="086B0F23" w14:textId="275802DD" w:rsidR="002D6C35" w:rsidRDefault="008C27E9" w:rsidP="00C94417">
      <w:pPr>
        <w:rPr>
          <w:sz w:val="20"/>
          <w:lang w:val="de-CH"/>
        </w:rPr>
      </w:pPr>
      <w:r>
        <w:rPr>
          <w:noProof/>
        </w:rPr>
        <w:drawing>
          <wp:anchor distT="0" distB="0" distL="114300" distR="114300" simplePos="0" relativeHeight="251658241" behindDoc="1" locked="0" layoutInCell="1" allowOverlap="1" wp14:anchorId="5ABB56BB" wp14:editId="7672A250">
            <wp:simplePos x="0" y="0"/>
            <wp:positionH relativeFrom="column">
              <wp:posOffset>4195528</wp:posOffset>
            </wp:positionH>
            <wp:positionV relativeFrom="paragraph">
              <wp:posOffset>149860</wp:posOffset>
            </wp:positionV>
            <wp:extent cx="1499096" cy="1159301"/>
            <wp:effectExtent l="0" t="0" r="6350" b="3175"/>
            <wp:wrapNone/>
            <wp:docPr id="570964689" name="Grafik 1" descr="Ein Bild, das Text, Logo, Schrift, Electric Blue (Farbe)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964689" name="Grafik 1" descr="Ein Bild, das Text, Logo, Schrift, Electric Blue (Farbe)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9096" cy="11593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305682" w14:textId="311611FA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In unserer Hotelanlage steht Ihnen folgende Infrastruktur zur Verfügung</w:t>
      </w:r>
    </w:p>
    <w:p w14:paraId="6F7373D1" w14:textId="1005E6FA" w:rsidR="002D6C35" w:rsidRDefault="002D6C35" w:rsidP="00C94417">
      <w:pPr>
        <w:rPr>
          <w:sz w:val="20"/>
          <w:lang w:val="de-CH"/>
        </w:rPr>
      </w:pPr>
    </w:p>
    <w:p w14:paraId="3B2F1AC7" w14:textId="104C2EEB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Hallenschwimmbad 8 x 16 m 28° Wassertemperatur</w:t>
      </w:r>
    </w:p>
    <w:p w14:paraId="192315E4" w14:textId="7A9ED984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Sprudelbad, 36° Wassertemperatur</w:t>
      </w:r>
    </w:p>
    <w:p w14:paraId="720B9E3F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Solarium</w:t>
      </w:r>
    </w:p>
    <w:p w14:paraId="42C2CF99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Fitnessraum</w:t>
      </w:r>
    </w:p>
    <w:p w14:paraId="46A2EC09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Liegeraum</w:t>
      </w:r>
    </w:p>
    <w:p w14:paraId="7345EBBC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Kinderspielzimmer</w:t>
      </w:r>
    </w:p>
    <w:p w14:paraId="5C717CA9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Tischtennisraum</w:t>
      </w:r>
    </w:p>
    <w:p w14:paraId="08C858DB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Aufenthaltsraum mit Video-Spielen</w:t>
      </w:r>
    </w:p>
    <w:p w14:paraId="09058DE6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Empfangshalle mit Info-Ecke</w:t>
      </w:r>
    </w:p>
    <w:p w14:paraId="352156D8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Tennis und Squash im Fitnesscenter gleich neben unserer Hotelanlage</w:t>
      </w:r>
    </w:p>
    <w:p w14:paraId="5B0D6F57" w14:textId="77777777" w:rsidR="002D6C35" w:rsidRDefault="002D6C35" w:rsidP="00C94417">
      <w:pPr>
        <w:rPr>
          <w:sz w:val="20"/>
          <w:lang w:val="de-CH"/>
        </w:rPr>
      </w:pPr>
    </w:p>
    <w:p w14:paraId="2D753266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Profitieren Sie von unseren attraktiven Preisen und buchen Sie bereits heute ein Zimmer. Die folgenden Zimmerpreise verstehen sich pro Nacht mit Frühstück:</w:t>
      </w:r>
    </w:p>
    <w:p w14:paraId="041B4C13" w14:textId="77777777" w:rsidR="002D6C35" w:rsidRDefault="002D6C35" w:rsidP="00C94417">
      <w:pPr>
        <w:rPr>
          <w:sz w:val="20"/>
          <w:lang w:val="de-CH"/>
        </w:rPr>
      </w:pPr>
    </w:p>
    <w:p w14:paraId="2642204A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Zimmertyp Hochsaison</w:t>
      </w:r>
    </w:p>
    <w:p w14:paraId="51DD70E0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Tiefsaison Zwischensaison</w:t>
      </w:r>
    </w:p>
    <w:p w14:paraId="374031D8" w14:textId="77777777" w:rsidR="002D6C35" w:rsidRDefault="002D6C35" w:rsidP="00C94417">
      <w:pPr>
        <w:rPr>
          <w:sz w:val="20"/>
          <w:lang w:val="de-CH"/>
        </w:rPr>
      </w:pPr>
    </w:p>
    <w:p w14:paraId="34C4F799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Doppelzimmer, Mit Bad oder Dusche</w:t>
      </w:r>
    </w:p>
    <w:p w14:paraId="035B710B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Preis für 2 Personen 280.-- 220.-- 240.--</w:t>
      </w:r>
    </w:p>
    <w:p w14:paraId="660C58E8" w14:textId="77777777" w:rsidR="002D6C35" w:rsidRDefault="002D6C35" w:rsidP="00C94417">
      <w:pPr>
        <w:rPr>
          <w:sz w:val="20"/>
          <w:lang w:val="de-CH"/>
        </w:rPr>
      </w:pPr>
    </w:p>
    <w:p w14:paraId="02BBB90A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Einzelzimmer, Mit Bad oder Dusche</w:t>
      </w:r>
    </w:p>
    <w:p w14:paraId="76B678AA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Preis für 1 Person 170.-- 120.-- 130.—</w:t>
      </w:r>
    </w:p>
    <w:p w14:paraId="51400F44" w14:textId="77777777" w:rsidR="002D6C35" w:rsidRDefault="002D6C35" w:rsidP="00C94417">
      <w:pPr>
        <w:rPr>
          <w:sz w:val="20"/>
          <w:lang w:val="de-CH"/>
        </w:rPr>
      </w:pPr>
    </w:p>
    <w:p w14:paraId="219677B3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Familienzimmer, Mit Bad oder Dusche</w:t>
      </w:r>
    </w:p>
    <w:p w14:paraId="247AD942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 xml:space="preserve">Preis für ganze Familie (max. 2 </w:t>
      </w:r>
      <w:proofErr w:type="spellStart"/>
      <w:proofErr w:type="gramStart"/>
      <w:r>
        <w:rPr>
          <w:sz w:val="20"/>
          <w:lang w:val="de-CH"/>
        </w:rPr>
        <w:t>Erw</w:t>
      </w:r>
      <w:proofErr w:type="spellEnd"/>
      <w:r>
        <w:rPr>
          <w:sz w:val="20"/>
          <w:lang w:val="de-CH"/>
        </w:rPr>
        <w:t>./</w:t>
      </w:r>
      <w:proofErr w:type="gramEnd"/>
      <w:r>
        <w:rPr>
          <w:sz w:val="20"/>
          <w:lang w:val="de-CH"/>
        </w:rPr>
        <w:t>2 Kinder) 320.-- 270.-- 250.--</w:t>
      </w:r>
    </w:p>
    <w:p w14:paraId="17ED7A8B" w14:textId="77777777" w:rsidR="002D6C35" w:rsidRDefault="002D6C35" w:rsidP="00C94417">
      <w:pPr>
        <w:rPr>
          <w:sz w:val="20"/>
          <w:lang w:val="de-CH"/>
        </w:rPr>
      </w:pPr>
    </w:p>
    <w:p w14:paraId="0C82D781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Zögern Sie nicht und buchen Sie noch heute - auch Sie werden von der Bergwelt von Zermatt verzaubert werden.</w:t>
      </w:r>
    </w:p>
    <w:p w14:paraId="12921B66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 xml:space="preserve">Unser Hotel liegt nur wenige Schritte von der Gornergratbahn entfernt, welche Ihnen ein </w:t>
      </w:r>
      <w:proofErr w:type="gramStart"/>
      <w:r>
        <w:rPr>
          <w:sz w:val="20"/>
          <w:lang w:val="de-CH"/>
        </w:rPr>
        <w:t>phantastisches</w:t>
      </w:r>
      <w:proofErr w:type="gramEnd"/>
      <w:r>
        <w:rPr>
          <w:sz w:val="20"/>
          <w:lang w:val="de-CH"/>
        </w:rPr>
        <w:t xml:space="preserve"> und schneesicheres Skiparadies erschliesst.</w:t>
      </w:r>
    </w:p>
    <w:p w14:paraId="0A31DFFD" w14:textId="77777777" w:rsidR="002D6C35" w:rsidRDefault="00A96719" w:rsidP="00C94417">
      <w:pPr>
        <w:rPr>
          <w:sz w:val="20"/>
          <w:lang w:val="de-CH"/>
        </w:rPr>
      </w:pPr>
      <w:r>
        <w:rPr>
          <w:sz w:val="20"/>
          <w:lang w:val="de-CH"/>
        </w:rPr>
        <w:t>Direktion Hotel Hörnli</w:t>
      </w:r>
    </w:p>
    <w:p w14:paraId="366AAEC6" w14:textId="77777777" w:rsidR="002D6C35" w:rsidRDefault="002D6C35" w:rsidP="00C94417">
      <w:pPr>
        <w:rPr>
          <w:sz w:val="20"/>
          <w:lang w:val="de-CH"/>
        </w:rPr>
      </w:pPr>
    </w:p>
    <w:p w14:paraId="35BFAECF" w14:textId="488D1AF1" w:rsidR="002D6C35" w:rsidRDefault="0088042F" w:rsidP="00C94417">
      <w:r>
        <w:rPr>
          <w:noProof/>
        </w:rPr>
        <w:drawing>
          <wp:anchor distT="0" distB="0" distL="0" distR="0" simplePos="0" relativeHeight="251658240" behindDoc="0" locked="0" layoutInCell="1" allowOverlap="1" wp14:anchorId="15A1FC9D" wp14:editId="16D01A4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555875" cy="1477010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3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14770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D6C35" w:rsidSect="00383E86">
      <w:type w:val="continuous"/>
      <w:pgSz w:w="11906" w:h="16838"/>
      <w:pgMar w:top="1134" w:right="1134" w:bottom="1134" w:left="130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719"/>
    <w:rsid w:val="00025B32"/>
    <w:rsid w:val="00231067"/>
    <w:rsid w:val="002C32BD"/>
    <w:rsid w:val="002D6C35"/>
    <w:rsid w:val="00370613"/>
    <w:rsid w:val="00383E86"/>
    <w:rsid w:val="00450FD3"/>
    <w:rsid w:val="004A48B1"/>
    <w:rsid w:val="0083793D"/>
    <w:rsid w:val="0088042F"/>
    <w:rsid w:val="008C27E9"/>
    <w:rsid w:val="00952D01"/>
    <w:rsid w:val="009E2984"/>
    <w:rsid w:val="00A96719"/>
    <w:rsid w:val="00C677DC"/>
    <w:rsid w:val="00C94417"/>
    <w:rsid w:val="00EF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4:docId w14:val="726A9B5E"/>
  <w15:chartTrackingRefBased/>
  <w15:docId w15:val="{E4BD36EF-7858-486B-A284-F3E186C09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Arial" w:hAnsi="Arial"/>
      <w:sz w:val="22"/>
      <w:lang w:val="de-DE"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uiPriority w:val="99"/>
    <w:unhideWhenUsed/>
    <w:rsid w:val="009E29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E29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bffd17-55a7-4b25-b20c-462d16bbe781" xsi:nil="true"/>
    <lcf76f155ced4ddcb4097134ff3c332f xmlns="39b2766b-c11e-4d34-ae90-b418efdcb7e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4128E13B0D334BA315F3775C0F97AB" ma:contentTypeVersion="8" ma:contentTypeDescription="Ein neues Dokument erstellen." ma:contentTypeScope="" ma:versionID="50e67fda5079662927e1fb09de71529e">
  <xsd:schema xmlns:xsd="http://www.w3.org/2001/XMLSchema" xmlns:xs="http://www.w3.org/2001/XMLSchema" xmlns:p="http://schemas.microsoft.com/office/2006/metadata/properties" xmlns:ns2="39b2766b-c11e-4d34-ae90-b418efdcb7ee" xmlns:ns3="7dbffd17-55a7-4b25-b20c-462d16bbe781" targetNamespace="http://schemas.microsoft.com/office/2006/metadata/properties" ma:root="true" ma:fieldsID="a5408554e61b4976eb24a3d8c92862ea" ns2:_="" ns3:_="">
    <xsd:import namespace="39b2766b-c11e-4d34-ae90-b418efdcb7ee"/>
    <xsd:import namespace="7dbffd17-55a7-4b25-b20c-462d16bbe7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2766b-c11e-4d34-ae90-b418efdcb7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3ebf75d-a44c-490e-b061-5d1ad43ecb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ffd17-55a7-4b25-b20c-462d16bbe7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f83ad16-6433-42a5-99d8-c6c549438078}" ma:internalName="TaxCatchAll" ma:showField="CatchAllData" ma:web="7dbffd17-55a7-4b25-b20c-462d16bbe7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501BEE-8CE1-412B-9D7C-0E69CCAD100F}">
  <ds:schemaRefs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39b2766b-c11e-4d34-ae90-b418efdcb7e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7dbffd17-55a7-4b25-b20c-462d16bbe78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D3AAE12-1DD7-4E65-982D-C5538382C9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63DB9-34C3-42B7-BDA9-3074CBB3D9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b2766b-c11e-4d34-ae90-b418efdcb7ee"/>
    <ds:schemaRef ds:uri="7dbffd17-55a7-4b25-b20c-462d16bbe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Wittwer / 062 835 10 83</dc:creator>
  <cp:keywords/>
  <cp:lastModifiedBy>Marc Chéhab</cp:lastModifiedBy>
  <cp:revision>13</cp:revision>
  <cp:lastPrinted>1999-05-28T22:30:00Z</cp:lastPrinted>
  <dcterms:created xsi:type="dcterms:W3CDTF">2023-06-07T00:54:00Z</dcterms:created>
  <dcterms:modified xsi:type="dcterms:W3CDTF">2024-11-20T12:42:00Z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0x010100FA4128E13B0D334BA315F3775C0F97AB</vt:lpwstr>
  </property>
  <property fmtid="{D5CDD505-2E9C-101B-9397-08002B2CF9AE}" pid="3" name="MediaServiceImageTags">
    <vt:lpwstr/>
  </property>
</Properties>
</file>